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712" w:rsidRDefault="00180712" w:rsidP="00180712">
      <w:pPr>
        <w:ind w:left="1416" w:firstLine="708"/>
        <w:rPr>
          <w:b/>
          <w:color w:val="C00000"/>
        </w:rPr>
      </w:pPr>
      <w:r>
        <w:rPr>
          <w:b/>
          <w:color w:val="C00000"/>
        </w:rPr>
        <w:t>201</w:t>
      </w:r>
      <w:r w:rsidR="00334975">
        <w:rPr>
          <w:b/>
          <w:color w:val="C00000"/>
        </w:rPr>
        <w:t>9</w:t>
      </w:r>
      <w:r>
        <w:rPr>
          <w:b/>
          <w:color w:val="C00000"/>
        </w:rPr>
        <w:t xml:space="preserve">  - </w:t>
      </w:r>
      <w:proofErr w:type="gramStart"/>
      <w:r>
        <w:rPr>
          <w:b/>
          <w:color w:val="C00000"/>
        </w:rPr>
        <w:t>20</w:t>
      </w:r>
      <w:r w:rsidR="00334975">
        <w:rPr>
          <w:b/>
          <w:color w:val="C00000"/>
        </w:rPr>
        <w:t>20</w:t>
      </w:r>
      <w:r>
        <w:rPr>
          <w:b/>
          <w:color w:val="C00000"/>
        </w:rPr>
        <w:t xml:space="preserve">  EĞİTİM</w:t>
      </w:r>
      <w:proofErr w:type="gramEnd"/>
      <w:r>
        <w:rPr>
          <w:b/>
          <w:color w:val="C00000"/>
        </w:rPr>
        <w:t xml:space="preserve"> – ÖĞRETİM YILI </w:t>
      </w:r>
    </w:p>
    <w:p w:rsidR="00180712" w:rsidRDefault="00180712" w:rsidP="00180712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180712" w:rsidRDefault="00180712" w:rsidP="00180712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  </w:t>
      </w:r>
      <w:r>
        <w:rPr>
          <w:b/>
          <w:color w:val="FFC000"/>
        </w:rPr>
        <w:t>HATAY   /  SAMANDAĞ</w:t>
      </w:r>
    </w:p>
    <w:p w:rsidR="00180712" w:rsidRDefault="00180712" w:rsidP="00180712">
      <w:pPr>
        <w:ind w:left="2124" w:firstLine="708"/>
        <w:rPr>
          <w:b/>
          <w:color w:val="00B0F0"/>
        </w:rPr>
      </w:pPr>
      <w:r>
        <w:rPr>
          <w:b/>
          <w:color w:val="00B0F0"/>
        </w:rPr>
        <w:t xml:space="preserve"> </w:t>
      </w:r>
      <w:proofErr w:type="gramStart"/>
      <w:r>
        <w:rPr>
          <w:b/>
          <w:color w:val="00B0F0"/>
        </w:rPr>
        <w:t>AKDENİZ  İLKOKULU</w:t>
      </w:r>
      <w:proofErr w:type="gramEnd"/>
      <w:r>
        <w:rPr>
          <w:b/>
          <w:color w:val="00B0F0"/>
        </w:rPr>
        <w:t xml:space="preserve"> </w:t>
      </w:r>
    </w:p>
    <w:p w:rsidR="00180712" w:rsidRDefault="00180712" w:rsidP="0018071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180712" w:rsidRPr="00CF0B29" w:rsidRDefault="00180712" w:rsidP="0018071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proofErr w:type="gramStart"/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SOSYAL  BİLGİLER</w:t>
      </w:r>
      <w:proofErr w:type="gramEnd"/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-</w:t>
      </w:r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4.SINIF </w:t>
      </w:r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    TÜM KAZANIMLAR </w:t>
      </w:r>
    </w:p>
    <w:p w:rsidR="00180712" w:rsidRDefault="00180712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180712" w:rsidRDefault="00180712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EA50D0" w:rsidRPr="00180712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180712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SOSYAL BİLGİLER-4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SB.4.1.1. Resmî kimlik belgesini inceleyerek kişisel kimliğine ilişkin çıkarımlarda bulunur.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Resmî kimlik belgesini inceleyerek bu belgenin içerdiği bilgiler açıklanır.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SB.4.1.2. Yaşamına ilişkin belli başlı olayları kronolojik sıraya koyar.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Öğrencinin kendi hayatında önemli gördüğü (doğum, ilk konuşma, okula başlama vb.) olayları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kronolojik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olarak sıralaması sağlanır.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SB.4.1.3. Bireysel ilgi, ihtiyaç ve yeteneklerini tanır.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İlgi ve istekleri doğrultusunda okulunda veya yakın çevresindeki eğitsel sosyal etkinliklere katılması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için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teşvik edilir.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SB.4.1.4. Kendisini farklı özelliklere sahip diğer bireylerin yerine koyar.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Farklı yeteneklere, beğenilere ve kişilik özelliklerine sahip bireylerin yanı sıra dezavantajlı </w:t>
      </w: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(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engelli,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yoksul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, devlet bakımına muhtaç veya kronik sağlık sorunları yaşayan) bireylerin durumlarına da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değinilir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SB.4.1.5. Diğer bireylerin farklı özelliklerini saygı ile karşılar.</w:t>
      </w:r>
    </w:p>
    <w:p w:rsidR="00EA50D0" w:rsidRPr="00180712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180712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2. KÜLTÜR VE MİRAS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öğrenme alanı işlenirken aile birliğine önem verme, kültürel mirasa duyarlılık ve vatanseverlik gibi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değerlerle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kanıt kullanma, zaman ve kronolojiyi algılama ile değişim ve sürekliliği algılama gibi becerilerin de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öğrenciler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tarafından edinilmesi sağlanmalıdır.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SB.4.2.1. Sözlü, yazılı, görsel kaynaklar ve nesnelerden yararlanarak aile tarihi çalışması yapar.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SB.4.2.2. Ailesi ve çevresindeki millî kültürü yansıtan ögeleri araştırarak örnekler verir.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Yakın çevresinde yer alan bir müze, cami, türbe, köprü, medrese, kervansaray gibi tarihî bir mekân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gezisi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ya da sözlü tarih veya yerel tarih çalışmaları yapılır.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SB.4.2.3. Geleneksel çocuk oyunlarını değişim ve süreklilik açısından günümüzdeki oyunlarla karşılaştırır.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SB.4.2.4. Millî Mücadele kahramanlarının hayatlarından hareketle Millî Mücadele’nin önemini kavrar.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Kazanım biyografi öğretimi bağlamında ele alınır.</w:t>
      </w:r>
    </w:p>
    <w:p w:rsidR="00EA50D0" w:rsidRPr="00180712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180712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3. İNSANLAR, YERLER VE ÇEVRELER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öğrenme alanı işlenirken doğal çevreye duyarlılık değeriyle mekânı algılama, harita kullanma, konum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analizi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, tablo, grafik, diyagram çizme ve yorumlama gibi becerilerin de öğrenciler tarafından edinilmesi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sağlanmalıdır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SB.4.3.1. Çevresindeki herhangi bir yerin konumu ile ilgili çıkarımlarda bulunur.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Yönler ile doğal ve beşerî unsurlara yakınlık, uzaklık açısından konum analizi yapılır. Doğal ve teknolojik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yön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bulma yöntemlerine ve araçlarına değinilir.</w:t>
      </w:r>
    </w:p>
    <w:p w:rsidR="00EA50D0" w:rsidRDefault="00EA50D0" w:rsidP="00EA50D0">
      <w:pPr>
        <w:autoSpaceDE w:val="0"/>
        <w:autoSpaceDN w:val="0"/>
        <w:adjustRightInd w:val="0"/>
        <w:rPr>
          <w:rFonts w:ascii="MyriadPro-Cond" w:hAnsi="MyriadPro-Cond" w:cs="MyriadPro-Cond"/>
          <w:color w:val="FFFFFF"/>
          <w:sz w:val="20"/>
          <w:szCs w:val="20"/>
          <w:lang w:eastAsia="en-US"/>
        </w:rPr>
      </w:pPr>
      <w:r>
        <w:rPr>
          <w:rFonts w:ascii="HelveticaMedium" w:hAnsi="HelveticaMedium" w:cs="HelveticaMedium"/>
          <w:color w:val="FFFFFF"/>
          <w:lang w:eastAsia="en-US"/>
        </w:rPr>
        <w:t>15</w:t>
      </w: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Sosyal Bilgiler Dersi Öğretim Programı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SB.4.3.2. Günlük yaşamında kullandığı mekânların krokisini çizer.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Sığınak, acil toplanma yeri, acil çıkış ve diğer güvenli alanlar kroki üzerinde gösterilir.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SB.4.3.3. Yaşadığı çevredeki doğal ve beşerî unsurları ayırt eder.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Öğrencilerin yakın çevrelerini tüm unsurlarıyla birlikte tanımaları sağlanır.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SB.4.3.4. Çevresinde meydana gelen hava olaylarını gözlemleyerek bulgularını resimli grafiklere aktarır.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Gözlem yapma süresi, farklı hava olaylarının gözlemlenmesine imkân verecek şekilde belirlenir. Ayrıca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hava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olaylarını aktarırken grafik okuma ve oluşturma becerileri üzerinde durulur.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SB.4.3.5. Yaşadığı yer ve çevresindeki yer şekilleri ve nüfus özellikleri hakkında çıkarımlarda bulunur.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Türkiye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’</w:t>
      </w: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nin Siyasi ve Fiziki Haritası öğrencilerle birlikte incelenir.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Bu kazanım işlenirken şiir, hikâye, destan gibi edebi ürünlerden yararlanılır.</w:t>
      </w:r>
    </w:p>
    <w:p w:rsidR="00180712" w:rsidRDefault="00180712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180712" w:rsidRDefault="00180712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lastRenderedPageBreak/>
        <w:t>SB.4.3.6. Doğal afetlere yönelik gerekli hazırlıkları yapar.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Öğrencinin yaşadığı çevrede karşılaşma olasılığı olan doğal afetlere öncelik verilir.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Deprem çantası hazırlığı konusuna değinilir.</w:t>
      </w:r>
    </w:p>
    <w:p w:rsidR="00EA50D0" w:rsidRPr="00180712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180712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 BİLİM, TEKNOLOJİ VE TOPLUM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öğrenme alanı işlenirken bilimsellik ve doğal çevreye duyarlılık gibi değerlerle değişim ve yenilikçilik gibi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becerilerin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de öğrenciler tarafından edinilmesi sağlanmalıdır.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SB.4.4.1. Çevresindeki teknolojik ürünleri, kullanım alanlarına göre sınıflandırır.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SB.4.4.2. Teknolojik ürünlerin geçmişteki ve bugünkü kullanımlarını karşılaştırır.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Teknolojinin hayatımızda ve çevremizde meydana getirdiği olumlu ve olumsuz etkilerine dikkat çekilir.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SB.4.4.3. Kullandığı teknolojik ürünlerin mucitlerini ve bu ürünlerin zaman içerisindeki gelişimini araştırır.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SB.4.4.4. Çevresindeki ihtiyaçlardan yola çıkarak kendine özgü ürünler tasarlamaya yönelik fikirler geliştirir.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Örnek girişimciler ve onların başarı öyküleri üzerinde durulur.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SB.4.4.5. Teknolojik ürünleri kendisine, başkalarına ve doğaya zarar vermeden kullanır.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Teknolojik ürünler için hazırlanan kullanım kılavuzlarına dikkat çekilir.</w:t>
      </w:r>
    </w:p>
    <w:p w:rsidR="00EA50D0" w:rsidRPr="00180712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180712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5. ÜRETİM, DAĞITIM VE TÜKETİM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öğrenme alanı işlenirken sorumluluk ve tasarruf gibi değerlerle öz denetim, karar verme ve finansal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okuryazarlık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gibi becerilerin de öğrenciler tarafından edinilmesi sağlanmalıdır.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SB.4.5.1. İstek ve ihtiyaçlarını ayırt ederek ikisi arasında bilinçli seçimler yapar.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Kaynakların sınırlılığı, fayda ve maliyet dengesi göz önüne alınacaktır.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İstek ve ihtiyaçların birbirinden farklı olduğu vurgulanır.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SB.4.5.2. Ailesi ve yakın çevresindeki başlıca ekonomik faaliyetleri tanır.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Gelir, gider, bütçe, üretim, dağıtım, tüketim ve meslek gibi kavramları kullanarak öğrencinin yakın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çevresindeki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ekonomik faaliyetleri gözlemlemesi ve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raporlaştırması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sağlanır.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SB.4.5.3. Sorumluluk sahibi bir birey olarak bilinçli tüketici davranışları sergiler.</w:t>
      </w:r>
    </w:p>
    <w:p w:rsidR="00EA50D0" w:rsidRDefault="00EA50D0" w:rsidP="00EA50D0">
      <w:pPr>
        <w:autoSpaceDE w:val="0"/>
        <w:autoSpaceDN w:val="0"/>
        <w:adjustRightInd w:val="0"/>
        <w:rPr>
          <w:rFonts w:ascii="MyriadPro-Cond" w:hAnsi="MyriadPro-Cond" w:cs="MyriadPro-Cond"/>
          <w:color w:val="FFFFFF"/>
          <w:sz w:val="20"/>
          <w:szCs w:val="20"/>
          <w:lang w:eastAsia="en-US"/>
        </w:rPr>
      </w:pPr>
      <w:r>
        <w:rPr>
          <w:rFonts w:ascii="HelveticaMedium" w:hAnsi="HelveticaMedium" w:cs="HelveticaMedium"/>
          <w:color w:val="FFFFFF"/>
          <w:lang w:eastAsia="en-US"/>
        </w:rPr>
        <w:t>1</w:t>
      </w: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Sosyal Bilgiler Dersi Öğretim Programı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SB.4.5.4. Kendine ait örnek bir bütçe oluşturur.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Öğrencinin ailesi ile beraber örnek bir bütçe miktarı üzerinden gelir gider tablosu oluşturması sağlanır.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Yöresel ve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sosyo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-ekonomik şartlar ile ailelerin gelir düzeyleri dikkate alınır.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SB.4.5.5. Çevresindeki kaynakları israf etmeden kullanır.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Sahip olduğu kaynakları bilinçli kullanarak tasarrufta bulunması gerektiği vurgulanır.</w:t>
      </w:r>
    </w:p>
    <w:p w:rsidR="00EA50D0" w:rsidRPr="00180712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180712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6. ETKİN VATANDAŞLIK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öğrenme alanı işlenirken sorumluluk ve bağımsızlık gibi değerlerle iş birliği, sosyal katılım ve karar verme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gibi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becerilerin de öğrenciler tarafından edinilmesi sağlanmalıdır.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SB.4.6.1. Çocuk olarak sahip olduğu haklara örnekler verir.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Çocuk Haklarına Dair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Sözleşme’deki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maddeler ele alınır.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SB.4.6.2. Aile ve okul yaşamındaki söz ve eylemlerinin sorumluluğunu alır.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SB.4.6.3. Okul yaşamında gerekli gördüğü eğitsel sosyal etkinlikleri önerir.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SB.4.6.4. Ülkesinin bağımsızlığı ile bireysel özgürlüğü arasındaki ilişkiyi açıklar.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Türkiye Büyük Millet Meclisinin açılışı ile ulusal egemenlik ilişkilendirilir.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Bir birey olarak ülkesinin bağımsızlığı için üstlenebileceği rollere örnekler verir.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15 Temmuz Demokrasi ve Millî Birlik Günü’nün bireysel özgürlüğü ve ülkesinin bağımsızlığına katkısı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üzerinde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durulur.</w:t>
      </w:r>
    </w:p>
    <w:p w:rsidR="00EA50D0" w:rsidRPr="00180712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180712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7. KÜRESEL BAĞLANTILAR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Bu öğrenme alanı işlenirken kültürel mirasa duyarlılık ve saygı gibi değerlerle araştırma ve </w:t>
      </w: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empati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gibi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becerilerin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de öğrenciler tarafından edinilmesi sağlanmalıdır.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SB.4.7.1. Dünya üzerindeki çeşitli ülkeleri tanıtır.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Araştırdığı bir ülkenin önemli özelliklerini görsel materyaller kullanarak sınıfta tanıtması sağlanır.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SB.4.7.2. Türkiye’nin komşuları ve diğer Türk Cumhuriyetleri ile olan ilişkilerini kavrar.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SB.4.7.3. Farklı ülkelere ait kültürel unsurlarla ülkemizin sahip olduğu kültürel unsurları karşılaştırır.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Görsel ve yazılı iletişim araçları ile kültürel unsurlardan kıyafet, yemek, oyun, aile ilişkileri gibi konular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üzerinde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durulur.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SB.4.7.4. Farklı kültürlere saygı gösterir.</w:t>
      </w:r>
    </w:p>
    <w:p w:rsidR="00037183" w:rsidRDefault="00EA50D0" w:rsidP="00037183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color w:val="FF0000"/>
          <w:sz w:val="20"/>
        </w:rPr>
      </w:pPr>
      <w:r>
        <w:rPr>
          <w:rFonts w:ascii="HelveticaMedium" w:hAnsi="HelveticaMedium" w:cs="HelveticaMedium"/>
          <w:color w:val="FFFFFF"/>
          <w:lang w:eastAsia="en-US"/>
        </w:rPr>
        <w:t>17</w:t>
      </w:r>
      <w:r w:rsidR="00037183">
        <w:rPr>
          <w:b/>
          <w:color w:val="FF0000"/>
          <w:sz w:val="20"/>
        </w:rPr>
        <w:t>Ziya FIRINCIOĞULLARI                                                                               Gazi YATKIN</w:t>
      </w:r>
    </w:p>
    <w:p w:rsidR="00037183" w:rsidRDefault="00037183" w:rsidP="00037183">
      <w:pPr>
        <w:tabs>
          <w:tab w:val="left" w:pos="2207"/>
        </w:tabs>
        <w:rPr>
          <w:b/>
          <w:color w:val="FF0000"/>
          <w:sz w:val="20"/>
        </w:rPr>
      </w:pPr>
      <w:r>
        <w:rPr>
          <w:b/>
          <w:color w:val="FF0000"/>
        </w:rPr>
        <w:t xml:space="preserve">     Sınıf Öğretmeni                            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             Okul Müdürü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Medium" w:hAnsi="HelveticaMedium" w:cs="HelveticaMedium"/>
          <w:color w:val="FFFFFF"/>
          <w:lang w:eastAsia="en-US"/>
        </w:rPr>
      </w:pPr>
      <w:bookmarkStart w:id="0" w:name="_GoBack"/>
      <w:bookmarkEnd w:id="0"/>
    </w:p>
    <w:sectPr w:rsidR="00EA50D0" w:rsidSect="00180712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Con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-LightObliq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0D0"/>
    <w:rsid w:val="00037183"/>
    <w:rsid w:val="00180712"/>
    <w:rsid w:val="00334975"/>
    <w:rsid w:val="00624C9E"/>
    <w:rsid w:val="006E517A"/>
    <w:rsid w:val="00EA50D0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bodytextindent2">
    <w:name w:val="msobodytextindent2"/>
    <w:basedOn w:val="Normal"/>
    <w:rsid w:val="00037183"/>
    <w:pPr>
      <w:tabs>
        <w:tab w:val="left" w:pos="8222"/>
        <w:tab w:val="left" w:pos="8505"/>
      </w:tabs>
      <w:ind w:firstLine="180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bodytextindent2">
    <w:name w:val="msobodytextindent2"/>
    <w:basedOn w:val="Normal"/>
    <w:rsid w:val="00037183"/>
    <w:pPr>
      <w:tabs>
        <w:tab w:val="left" w:pos="8222"/>
        <w:tab w:val="left" w:pos="8505"/>
      </w:tabs>
      <w:ind w:firstLine="180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1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1105</Words>
  <Characters>6304</Characters>
  <DocSecurity>0</DocSecurity>
  <Lines>52</Lines>
  <Paragraphs>14</Paragraphs>
  <ScaleCrop>false</ScaleCrop>
  <LinksUpToDate>false</LinksUpToDate>
  <CharactersWithSpaces>7395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2018-09-03T21:02:00Z</dcterms:created>
  <dcterms:modified xsi:type="dcterms:W3CDTF">2019-08-07T11:04:00Z</dcterms:modified>
</cp:coreProperties>
</file>